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7F" w:rsidRPr="00C25888" w:rsidRDefault="00C25888" w:rsidP="00C25888">
      <w:pPr>
        <w:spacing w:after="0"/>
        <w:jc w:val="center"/>
        <w:rPr>
          <w:b/>
          <w:lang w:val="en-US"/>
        </w:rPr>
      </w:pPr>
      <w:bookmarkStart w:id="0" w:name="_GoBack"/>
      <w:bookmarkEnd w:id="0"/>
      <w:r w:rsidRPr="00C25888">
        <w:rPr>
          <w:b/>
          <w:lang w:val="en-US"/>
        </w:rPr>
        <w:t>Business Partner List</w:t>
      </w:r>
    </w:p>
    <w:p w:rsidR="0082329D" w:rsidRDefault="0082329D" w:rsidP="00C25888">
      <w:pPr>
        <w:spacing w:after="0"/>
        <w:rPr>
          <w:lang w:val="en-US"/>
        </w:rPr>
        <w:sectPr w:rsidR="0082329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lastRenderedPageBreak/>
        <w:t>Acme Daycare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Acme Farm and Building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Acme Golf Course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Acme Pesticide Management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AG Foods Linden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Agri-Fab Home Hardware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ARDA Farms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ATB Financial</w:t>
      </w:r>
    </w:p>
    <w:p w:rsidR="008173CE" w:rsidRDefault="008173CE" w:rsidP="00C25888">
      <w:pPr>
        <w:spacing w:after="0"/>
        <w:rPr>
          <w:lang w:val="en-US"/>
        </w:rPr>
      </w:pPr>
      <w:r>
        <w:rPr>
          <w:lang w:val="en-US"/>
        </w:rPr>
        <w:t>Alberta Health Services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Bertram Drilling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Blue Ginger Restaurant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Blue Water Wash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BMO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Care Bears Daycare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CBI Manufacturing</w:t>
      </w:r>
    </w:p>
    <w:p w:rsidR="008173CE" w:rsidRDefault="008173CE" w:rsidP="00C25888">
      <w:pPr>
        <w:spacing w:after="0"/>
        <w:rPr>
          <w:lang w:val="en-US"/>
        </w:rPr>
      </w:pPr>
      <w:r>
        <w:rPr>
          <w:lang w:val="en-US"/>
        </w:rPr>
        <w:t>Cervus Equipment Trochu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Christiansen Farms Ltd.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Country Cousins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Country Village Bed and Breakfast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Courtney Corp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Del and Dale Poultry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Diamond M Convenience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Echo Sands Ranching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EG Propane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Equisport Riding Academy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Global Grounds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Hannah Transport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Hawk Machine Works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Highway 21 Feeders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I &amp; C Electrical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Irvine Truck and Trailers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J&amp;B Wittstock Farms Ltd.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Kee-West Construction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Klassen Agri-Ventures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Kneehill Auto Sales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lastRenderedPageBreak/>
        <w:t>Kneehill County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Kneehill Soil Services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Korova Feeders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Leinweber Farms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Lindac Farms Ltd.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Linden Agri-Centre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Linden Autobody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Linden Lodge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Linview Agencies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Lone Pine Enterprises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Lost Creek Manufacturing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Mike’s Automotive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Mountainview Credit Union</w:t>
      </w:r>
    </w:p>
    <w:p w:rsidR="00A12E2D" w:rsidRDefault="00A12E2D" w:rsidP="00C25888">
      <w:pPr>
        <w:spacing w:after="0"/>
        <w:rPr>
          <w:lang w:val="en-US"/>
        </w:rPr>
      </w:pPr>
      <w:r>
        <w:rPr>
          <w:lang w:val="en-US"/>
        </w:rPr>
        <w:t>MSM Farms Ltd.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Napa Auto Parts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Neufeld Farms Ltd.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OK Tire and Auto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Penridge Feeder Inc.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Philipsen Dairies Ltd.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Redline Truck &amp; Trailer Services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Revolve Oilfield Manufacturing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S &amp; G Bobcat</w:t>
      </w:r>
    </w:p>
    <w:p w:rsidR="0029778F" w:rsidRDefault="0029778F" w:rsidP="00C25888">
      <w:pPr>
        <w:spacing w:after="0"/>
        <w:rPr>
          <w:lang w:val="en-US"/>
        </w:rPr>
      </w:pPr>
      <w:r>
        <w:rPr>
          <w:lang w:val="en-US"/>
        </w:rPr>
        <w:t>Sawyer Farms Ltd.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Set-Up Solutions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Snips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Stampede Steel</w:t>
      </w:r>
    </w:p>
    <w:p w:rsidR="007166AA" w:rsidRDefault="007166AA" w:rsidP="00C25888">
      <w:pPr>
        <w:spacing w:after="0"/>
        <w:rPr>
          <w:lang w:val="en-US"/>
        </w:rPr>
      </w:pPr>
      <w:r>
        <w:rPr>
          <w:lang w:val="en-US"/>
        </w:rPr>
        <w:t>Sundial Farms Ltd.</w:t>
      </w:r>
    </w:p>
    <w:p w:rsidR="00D34630" w:rsidRDefault="00D34630" w:rsidP="00C25888">
      <w:pPr>
        <w:spacing w:after="0"/>
        <w:rPr>
          <w:lang w:val="en-US"/>
        </w:rPr>
      </w:pPr>
      <w:r>
        <w:rPr>
          <w:lang w:val="en-US"/>
        </w:rPr>
        <w:t>Sunterra Farms Ltd.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Sweetgrass Contracting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Three Hills Home Hardware</w:t>
      </w:r>
    </w:p>
    <w:p w:rsidR="008173CE" w:rsidRDefault="008173CE" w:rsidP="00C25888">
      <w:pPr>
        <w:spacing w:after="0"/>
        <w:rPr>
          <w:lang w:val="en-US"/>
        </w:rPr>
      </w:pPr>
      <w:r>
        <w:rPr>
          <w:lang w:val="en-US"/>
        </w:rPr>
        <w:t>Three Hills Health Centre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Timmerman Enterprises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Walbern Agri-Systems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Westland Trucking</w:t>
      </w:r>
    </w:p>
    <w:p w:rsidR="00042839" w:rsidRDefault="00042839" w:rsidP="00C25888">
      <w:pPr>
        <w:spacing w:after="0"/>
        <w:rPr>
          <w:lang w:val="en-US"/>
        </w:rPr>
      </w:pPr>
      <w:r>
        <w:rPr>
          <w:lang w:val="en-US"/>
        </w:rPr>
        <w:t>Westview Care Facility</w:t>
      </w:r>
    </w:p>
    <w:p w:rsidR="0082329D" w:rsidRDefault="0082329D" w:rsidP="00C25888">
      <w:pPr>
        <w:spacing w:after="0"/>
        <w:rPr>
          <w:lang w:val="en-US"/>
        </w:rPr>
        <w:sectPr w:rsidR="0082329D" w:rsidSect="0082329D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042839" w:rsidRDefault="00042839" w:rsidP="00C25888">
      <w:pPr>
        <w:spacing w:after="0"/>
        <w:rPr>
          <w:lang w:val="en-US"/>
        </w:rPr>
      </w:pPr>
    </w:p>
    <w:p w:rsidR="0082329D" w:rsidRDefault="0082329D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042839" w:rsidRPr="00042839" w:rsidRDefault="0082329D" w:rsidP="00042839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lastRenderedPageBreak/>
        <w:t xml:space="preserve">Community and Educational </w:t>
      </w:r>
      <w:r w:rsidR="00042839" w:rsidRPr="00042839">
        <w:rPr>
          <w:b/>
          <w:lang w:val="en-US"/>
        </w:rPr>
        <w:t>Partners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Acme Alumni Association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Acme and District Agricultural Society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Acme Community Centre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Acme Curling Club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Acme Heritage Racquetball Club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Acme Parent Council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Acme Senior’s Association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Acme United Church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Benevolent Protective Order of the Elks, Acme Branch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Carbon and District Agricultural Society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Carbon Lions Club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Carbon Parent Council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Dr. Elliott Parent Council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Golden Hills School Division #75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Linden Alliance Church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Linden and District Agricultural Society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Linden Mennonite Brethren Church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Linden Parent Association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Masonic Lodge, Acme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Mount Royal University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Norquest College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Olds College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Prairie Rose Rebekah Lodge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Red Deer College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Royal Canadian Legion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Royal Purple Elks, Acme Branch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Tri-Campus Parent Council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Village of Acme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Village of Carbon</w:t>
      </w:r>
    </w:p>
    <w:p w:rsidR="0082329D" w:rsidRDefault="0082329D" w:rsidP="00042839">
      <w:pPr>
        <w:spacing w:after="0"/>
        <w:rPr>
          <w:lang w:val="en-US"/>
        </w:rPr>
      </w:pPr>
      <w:r>
        <w:rPr>
          <w:lang w:val="en-US"/>
        </w:rPr>
        <w:t>Village of Linden</w:t>
      </w:r>
    </w:p>
    <w:p w:rsidR="00042839" w:rsidRDefault="00042839" w:rsidP="00042839">
      <w:pPr>
        <w:spacing w:after="0"/>
        <w:rPr>
          <w:lang w:val="en-US"/>
        </w:rPr>
      </w:pPr>
    </w:p>
    <w:p w:rsidR="00042839" w:rsidRPr="00C25888" w:rsidRDefault="00042839" w:rsidP="00042839">
      <w:pPr>
        <w:spacing w:after="0"/>
        <w:rPr>
          <w:lang w:val="en-US"/>
        </w:rPr>
      </w:pPr>
    </w:p>
    <w:sectPr w:rsidR="00042839" w:rsidRPr="00C25888" w:rsidSect="0082329D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88"/>
    <w:rsid w:val="00042839"/>
    <w:rsid w:val="00193C45"/>
    <w:rsid w:val="0029778F"/>
    <w:rsid w:val="003059D7"/>
    <w:rsid w:val="00705C7F"/>
    <w:rsid w:val="007166AA"/>
    <w:rsid w:val="008173CE"/>
    <w:rsid w:val="0082329D"/>
    <w:rsid w:val="00A12E2D"/>
    <w:rsid w:val="00C25888"/>
    <w:rsid w:val="00D34630"/>
    <w:rsid w:val="00E7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Hills School Division #75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Price</dc:creator>
  <cp:lastModifiedBy>Kurt Ratzlaff</cp:lastModifiedBy>
  <cp:revision>2</cp:revision>
  <cp:lastPrinted>2015-02-27T06:08:00Z</cp:lastPrinted>
  <dcterms:created xsi:type="dcterms:W3CDTF">2015-03-12T16:48:00Z</dcterms:created>
  <dcterms:modified xsi:type="dcterms:W3CDTF">2015-03-12T16:48:00Z</dcterms:modified>
</cp:coreProperties>
</file>